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163" w:rsidRDefault="00E93163" w:rsidP="00E93163">
      <w:pPr>
        <w:rPr>
          <w:b/>
          <w:sz w:val="28"/>
          <w:szCs w:val="28"/>
        </w:rPr>
      </w:pPr>
      <w:r w:rsidRPr="00E93163">
        <w:rPr>
          <w:b/>
          <w:sz w:val="28"/>
          <w:szCs w:val="28"/>
        </w:rPr>
        <w:t>ASC Travel Policy Guidelines – Rental Car</w:t>
      </w:r>
      <w:r>
        <w:rPr>
          <w:b/>
          <w:sz w:val="28"/>
          <w:szCs w:val="28"/>
        </w:rPr>
        <w:t xml:space="preserve"> Services</w:t>
      </w:r>
      <w:r w:rsidR="00CB2D5C">
        <w:rPr>
          <w:b/>
          <w:sz w:val="28"/>
          <w:szCs w:val="28"/>
        </w:rPr>
        <w:tab/>
      </w:r>
      <w:r w:rsidR="00CB2D5C">
        <w:rPr>
          <w:b/>
          <w:sz w:val="28"/>
          <w:szCs w:val="28"/>
        </w:rPr>
        <w:tab/>
      </w:r>
      <w:r w:rsidR="00CB2D5C">
        <w:rPr>
          <w:b/>
          <w:sz w:val="28"/>
          <w:szCs w:val="28"/>
        </w:rPr>
        <w:tab/>
      </w:r>
      <w:r w:rsidR="00CB2D5C">
        <w:rPr>
          <w:b/>
          <w:sz w:val="28"/>
          <w:szCs w:val="28"/>
        </w:rPr>
        <w:tab/>
      </w:r>
      <w:r w:rsidR="00CB2D5C">
        <w:rPr>
          <w:b/>
          <w:sz w:val="28"/>
          <w:szCs w:val="28"/>
        </w:rPr>
        <w:tab/>
      </w:r>
      <w:r w:rsidR="00AA5F82">
        <w:rPr>
          <w:sz w:val="24"/>
          <w:szCs w:val="24"/>
        </w:rPr>
        <w:t>Revised 5/6</w:t>
      </w:r>
      <w:r w:rsidR="00CB2D5C" w:rsidRPr="00CB2D5C">
        <w:rPr>
          <w:sz w:val="24"/>
          <w:szCs w:val="24"/>
        </w:rPr>
        <w:t>/14</w:t>
      </w:r>
    </w:p>
    <w:p w:rsidR="00E93163" w:rsidRPr="00CB2D5C" w:rsidRDefault="00E93163" w:rsidP="00E93163">
      <w:pPr>
        <w:rPr>
          <w:b/>
          <w:sz w:val="24"/>
          <w:szCs w:val="24"/>
        </w:rPr>
      </w:pPr>
      <w:r w:rsidRPr="00CB2D5C">
        <w:rPr>
          <w:b/>
          <w:sz w:val="24"/>
          <w:szCs w:val="24"/>
        </w:rPr>
        <w:t>Rental Car Decision Tree – order of preferred rental source</w:t>
      </w:r>
    </w:p>
    <w:p w:rsidR="00E93163" w:rsidRPr="00E93163" w:rsidRDefault="00E93163" w:rsidP="00E9316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93163">
        <w:rPr>
          <w:sz w:val="24"/>
          <w:szCs w:val="24"/>
        </w:rPr>
        <w:t xml:space="preserve">Transportation &amp; Parking </w:t>
      </w:r>
      <w:r>
        <w:rPr>
          <w:sz w:val="24"/>
          <w:szCs w:val="24"/>
        </w:rPr>
        <w:t>Motor P</w:t>
      </w:r>
      <w:r w:rsidRPr="00E93163">
        <w:rPr>
          <w:sz w:val="24"/>
          <w:szCs w:val="24"/>
        </w:rPr>
        <w:t>ool</w:t>
      </w:r>
    </w:p>
    <w:p w:rsidR="00E93163" w:rsidRPr="00E93163" w:rsidRDefault="00E93163" w:rsidP="00E9316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93163">
        <w:rPr>
          <w:sz w:val="24"/>
          <w:szCs w:val="24"/>
        </w:rPr>
        <w:t>Contracted rental car agency</w:t>
      </w:r>
      <w:bookmarkStart w:id="0" w:name="_GoBack"/>
      <w:bookmarkEnd w:id="0"/>
    </w:p>
    <w:p w:rsidR="00E93163" w:rsidRDefault="00E93163" w:rsidP="00E9316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93163">
        <w:rPr>
          <w:sz w:val="24"/>
          <w:szCs w:val="24"/>
        </w:rPr>
        <w:t>Non-contract rental car agency</w:t>
      </w:r>
      <w:r w:rsidR="008375F1">
        <w:rPr>
          <w:sz w:val="24"/>
          <w:szCs w:val="24"/>
        </w:rPr>
        <w:t xml:space="preserve"> (if contracted agency is not available)</w:t>
      </w:r>
      <w:r w:rsidR="00262887">
        <w:rPr>
          <w:sz w:val="24"/>
          <w:szCs w:val="24"/>
        </w:rPr>
        <w:t>*</w:t>
      </w:r>
    </w:p>
    <w:p w:rsidR="00262887" w:rsidRPr="00E93163" w:rsidRDefault="00262887" w:rsidP="0026288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*See additional requirements, below.</w:t>
      </w:r>
    </w:p>
    <w:p w:rsidR="00E93163" w:rsidRPr="004C3A43" w:rsidRDefault="00E93163" w:rsidP="00E93163">
      <w:pPr>
        <w:rPr>
          <w:i/>
          <w:color w:val="auto"/>
          <w:sz w:val="24"/>
          <w:szCs w:val="24"/>
          <w:u w:val="single"/>
        </w:rPr>
      </w:pPr>
      <w:r w:rsidRPr="004C3A43">
        <w:rPr>
          <w:i/>
          <w:color w:val="auto"/>
          <w:sz w:val="24"/>
          <w:szCs w:val="24"/>
          <w:u w:val="single"/>
        </w:rPr>
        <w:t>University travelers</w:t>
      </w:r>
      <w:r w:rsidR="00880B14" w:rsidRPr="004C3A43">
        <w:rPr>
          <w:i/>
          <w:color w:val="auto"/>
          <w:sz w:val="24"/>
          <w:szCs w:val="24"/>
          <w:u w:val="single"/>
        </w:rPr>
        <w:t xml:space="preserve"> </w:t>
      </w:r>
      <w:r w:rsidRPr="004C3A43">
        <w:rPr>
          <w:i/>
          <w:color w:val="auto"/>
          <w:sz w:val="24"/>
          <w:szCs w:val="24"/>
          <w:u w:val="single"/>
        </w:rPr>
        <w:t>should incur the lowest reasonable rental car expenses that</w:t>
      </w:r>
      <w:r w:rsidR="00880B14" w:rsidRPr="004C3A43">
        <w:rPr>
          <w:i/>
          <w:color w:val="auto"/>
          <w:sz w:val="24"/>
          <w:szCs w:val="24"/>
          <w:u w:val="single"/>
        </w:rPr>
        <w:t xml:space="preserve"> meet the business needs. </w:t>
      </w:r>
    </w:p>
    <w:p w:rsidR="00AE3880" w:rsidRPr="00CB2D5C" w:rsidRDefault="00AE3880" w:rsidP="00CB2D5C">
      <w:pPr>
        <w:pStyle w:val="ListParagraph"/>
        <w:numPr>
          <w:ilvl w:val="0"/>
          <w:numId w:val="9"/>
        </w:numPr>
        <w:rPr>
          <w:color w:val="auto"/>
          <w:sz w:val="24"/>
          <w:szCs w:val="24"/>
        </w:rPr>
      </w:pPr>
      <w:r w:rsidRPr="00CB2D5C">
        <w:rPr>
          <w:b/>
          <w:color w:val="auto"/>
          <w:sz w:val="24"/>
          <w:szCs w:val="24"/>
        </w:rPr>
        <w:t>T&amp;P Motor Pool</w:t>
      </w:r>
      <w:r w:rsidR="008375F1" w:rsidRPr="00CB2D5C">
        <w:rPr>
          <w:color w:val="auto"/>
          <w:sz w:val="24"/>
          <w:szCs w:val="24"/>
        </w:rPr>
        <w:t xml:space="preserve">: </w:t>
      </w:r>
      <w:r w:rsidRPr="00CB2D5C">
        <w:rPr>
          <w:color w:val="auto"/>
          <w:sz w:val="24"/>
          <w:szCs w:val="24"/>
        </w:rPr>
        <w:t xml:space="preserve"> Required DW/CDW/LDW and liability coverage is included at no additional cost.</w:t>
      </w:r>
    </w:p>
    <w:p w:rsidR="00AE3880" w:rsidRPr="00CB2D5C" w:rsidRDefault="00AE3880" w:rsidP="00CB2D5C">
      <w:pPr>
        <w:pStyle w:val="ListParagraph"/>
        <w:numPr>
          <w:ilvl w:val="0"/>
          <w:numId w:val="9"/>
        </w:numPr>
        <w:rPr>
          <w:color w:val="auto"/>
          <w:sz w:val="24"/>
          <w:szCs w:val="24"/>
        </w:rPr>
      </w:pPr>
      <w:r w:rsidRPr="00CB2D5C">
        <w:rPr>
          <w:b/>
          <w:color w:val="auto"/>
          <w:sz w:val="24"/>
          <w:szCs w:val="24"/>
        </w:rPr>
        <w:t>Contracted Rental Car Agency</w:t>
      </w:r>
      <w:r w:rsidR="008375F1" w:rsidRPr="00CB2D5C">
        <w:rPr>
          <w:color w:val="auto"/>
          <w:sz w:val="24"/>
          <w:szCs w:val="24"/>
        </w:rPr>
        <w:t xml:space="preserve">: </w:t>
      </w:r>
      <w:r w:rsidRPr="00CB2D5C">
        <w:rPr>
          <w:color w:val="auto"/>
          <w:sz w:val="24"/>
          <w:szCs w:val="24"/>
        </w:rPr>
        <w:t xml:space="preserve">  OSU negotiated discounted prices and required </w:t>
      </w:r>
      <w:r w:rsidR="008375F1" w:rsidRPr="00CB2D5C">
        <w:rPr>
          <w:color w:val="auto"/>
          <w:sz w:val="24"/>
          <w:szCs w:val="24"/>
        </w:rPr>
        <w:t>D</w:t>
      </w:r>
      <w:r w:rsidRPr="00CB2D5C">
        <w:rPr>
          <w:color w:val="auto"/>
          <w:sz w:val="24"/>
          <w:szCs w:val="24"/>
        </w:rPr>
        <w:t>W/CDW/LDW is automatically included in the price.</w:t>
      </w:r>
    </w:p>
    <w:p w:rsidR="00AE3880" w:rsidRDefault="00AE3880" w:rsidP="00CB2D5C">
      <w:pPr>
        <w:spacing w:after="0"/>
        <w:ind w:left="1080"/>
        <w:rPr>
          <w:color w:val="auto"/>
          <w:sz w:val="24"/>
          <w:szCs w:val="24"/>
        </w:rPr>
      </w:pPr>
      <w:r w:rsidRPr="008375F1">
        <w:rPr>
          <w:b/>
          <w:color w:val="FF0000"/>
          <w:sz w:val="24"/>
          <w:szCs w:val="24"/>
        </w:rPr>
        <w:t>Enterprise Rent-A-Car</w:t>
      </w:r>
      <w:r w:rsidRPr="008375F1">
        <w:rPr>
          <w:color w:val="FF0000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and </w:t>
      </w:r>
      <w:r w:rsidRPr="008375F1">
        <w:rPr>
          <w:b/>
          <w:color w:val="FF0000"/>
          <w:sz w:val="24"/>
          <w:szCs w:val="24"/>
        </w:rPr>
        <w:t>National Car Rental</w:t>
      </w:r>
      <w:r w:rsidRPr="008375F1">
        <w:rPr>
          <w:color w:val="FF0000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are the contracted agencies.  OSU’s customer code (</w:t>
      </w:r>
      <w:r w:rsidRPr="008375F1">
        <w:rPr>
          <w:b/>
          <w:color w:val="00B050"/>
          <w:sz w:val="24"/>
          <w:szCs w:val="24"/>
        </w:rPr>
        <w:t>XZ38Y09</w:t>
      </w:r>
      <w:r>
        <w:rPr>
          <w:color w:val="auto"/>
          <w:sz w:val="24"/>
          <w:szCs w:val="24"/>
        </w:rPr>
        <w:t>) and PIN (</w:t>
      </w:r>
      <w:r w:rsidRPr="008375F1">
        <w:rPr>
          <w:b/>
          <w:color w:val="00B050"/>
          <w:sz w:val="24"/>
          <w:szCs w:val="24"/>
        </w:rPr>
        <w:t>OHI</w:t>
      </w:r>
      <w:r>
        <w:rPr>
          <w:color w:val="auto"/>
          <w:sz w:val="24"/>
          <w:szCs w:val="24"/>
        </w:rPr>
        <w:t xml:space="preserve">) must be provided to receive discounted rates and included insurance coverage.  </w:t>
      </w:r>
    </w:p>
    <w:p w:rsidR="00AE3880" w:rsidRPr="008375F1" w:rsidRDefault="00AE3880" w:rsidP="008375F1">
      <w:pPr>
        <w:pStyle w:val="ListParagraph"/>
        <w:numPr>
          <w:ilvl w:val="0"/>
          <w:numId w:val="7"/>
        </w:numPr>
        <w:spacing w:after="0"/>
        <w:rPr>
          <w:color w:val="auto"/>
          <w:sz w:val="24"/>
          <w:szCs w:val="24"/>
        </w:rPr>
      </w:pPr>
      <w:r w:rsidRPr="008375F1">
        <w:rPr>
          <w:color w:val="auto"/>
          <w:sz w:val="24"/>
          <w:szCs w:val="24"/>
        </w:rPr>
        <w:t>Toll Free Numbers for reservations:</w:t>
      </w:r>
    </w:p>
    <w:p w:rsidR="00AE3880" w:rsidRPr="008375F1" w:rsidRDefault="00AE3880" w:rsidP="008375F1">
      <w:pPr>
        <w:pStyle w:val="ListParagraph"/>
        <w:numPr>
          <w:ilvl w:val="0"/>
          <w:numId w:val="8"/>
        </w:numPr>
        <w:spacing w:after="0"/>
        <w:rPr>
          <w:color w:val="auto"/>
          <w:sz w:val="24"/>
          <w:szCs w:val="24"/>
        </w:rPr>
      </w:pPr>
      <w:r w:rsidRPr="008375F1">
        <w:rPr>
          <w:color w:val="auto"/>
          <w:sz w:val="24"/>
          <w:szCs w:val="24"/>
        </w:rPr>
        <w:t>Enterprise Rent-A-Car: 1-800-261-7331</w:t>
      </w:r>
    </w:p>
    <w:p w:rsidR="00AE3880" w:rsidRPr="008375F1" w:rsidRDefault="00AE3880" w:rsidP="008375F1">
      <w:pPr>
        <w:pStyle w:val="ListParagraph"/>
        <w:numPr>
          <w:ilvl w:val="0"/>
          <w:numId w:val="8"/>
        </w:numPr>
        <w:spacing w:after="0"/>
        <w:rPr>
          <w:color w:val="auto"/>
          <w:sz w:val="24"/>
          <w:szCs w:val="24"/>
        </w:rPr>
      </w:pPr>
      <w:r w:rsidRPr="008375F1">
        <w:rPr>
          <w:color w:val="auto"/>
          <w:sz w:val="24"/>
          <w:szCs w:val="24"/>
        </w:rPr>
        <w:t>National</w:t>
      </w:r>
      <w:r w:rsidR="008375F1" w:rsidRPr="008375F1">
        <w:rPr>
          <w:color w:val="auto"/>
          <w:sz w:val="24"/>
          <w:szCs w:val="24"/>
        </w:rPr>
        <w:t xml:space="preserve"> Car Rental: 1-877-222-9058</w:t>
      </w:r>
    </w:p>
    <w:p w:rsidR="00AE3880" w:rsidRPr="008375F1" w:rsidRDefault="00AE3880" w:rsidP="008375F1">
      <w:pPr>
        <w:pStyle w:val="ListParagraph"/>
        <w:numPr>
          <w:ilvl w:val="0"/>
          <w:numId w:val="7"/>
        </w:numPr>
        <w:rPr>
          <w:color w:val="auto"/>
          <w:sz w:val="24"/>
          <w:szCs w:val="24"/>
        </w:rPr>
      </w:pPr>
      <w:r w:rsidRPr="008375F1">
        <w:rPr>
          <w:color w:val="auto"/>
          <w:sz w:val="24"/>
          <w:szCs w:val="24"/>
        </w:rPr>
        <w:t xml:space="preserve">Web Reservation link: </w:t>
      </w:r>
      <w:hyperlink r:id="rId7" w:history="1">
        <w:r w:rsidRPr="008375F1">
          <w:rPr>
            <w:rStyle w:val="Hyperlink"/>
            <w:sz w:val="24"/>
            <w:szCs w:val="24"/>
          </w:rPr>
          <w:t>http://www.enterprise.com/car_rental/deeplinkmap.do?bid=028&amp;refld=OHIOSTUN</w:t>
        </w:r>
      </w:hyperlink>
    </w:p>
    <w:p w:rsidR="00AE3880" w:rsidRPr="00262887" w:rsidRDefault="008375F1" w:rsidP="00CB2D5C">
      <w:pPr>
        <w:pStyle w:val="ListParagraph"/>
        <w:numPr>
          <w:ilvl w:val="0"/>
          <w:numId w:val="10"/>
        </w:numPr>
        <w:rPr>
          <w:b/>
          <w:color w:val="auto"/>
          <w:sz w:val="24"/>
          <w:szCs w:val="24"/>
        </w:rPr>
      </w:pPr>
      <w:r w:rsidRPr="00CB2D5C">
        <w:rPr>
          <w:b/>
          <w:color w:val="auto"/>
          <w:sz w:val="24"/>
          <w:szCs w:val="24"/>
        </w:rPr>
        <w:t>Non-Contracted Agency</w:t>
      </w:r>
      <w:r w:rsidRPr="00CB2D5C">
        <w:rPr>
          <w:color w:val="auto"/>
          <w:sz w:val="24"/>
          <w:szCs w:val="24"/>
        </w:rPr>
        <w:t xml:space="preserve">:   </w:t>
      </w:r>
      <w:r w:rsidRPr="00CB2D5C">
        <w:rPr>
          <w:b/>
          <w:color w:val="FF0000"/>
          <w:sz w:val="24"/>
          <w:szCs w:val="24"/>
        </w:rPr>
        <w:t>Purchase of the DW/CDW/LDW and liability insurance is required</w:t>
      </w:r>
      <w:r w:rsidR="00262887">
        <w:rPr>
          <w:color w:val="FF0000"/>
          <w:sz w:val="24"/>
          <w:szCs w:val="24"/>
        </w:rPr>
        <w:t xml:space="preserve"> </w:t>
      </w:r>
      <w:r w:rsidR="00262887" w:rsidRPr="00262887">
        <w:rPr>
          <w:b/>
          <w:color w:val="FF0000"/>
          <w:sz w:val="24"/>
          <w:szCs w:val="24"/>
        </w:rPr>
        <w:t>as personal insurance coverage is not sufficient in providing the coverage listed above</w:t>
      </w:r>
      <w:r w:rsidRPr="00262887">
        <w:rPr>
          <w:b/>
          <w:color w:val="auto"/>
          <w:sz w:val="24"/>
          <w:szCs w:val="24"/>
        </w:rPr>
        <w:t>.</w:t>
      </w:r>
    </w:p>
    <w:p w:rsidR="00880B14" w:rsidRPr="00880B14" w:rsidRDefault="00880B14" w:rsidP="00E93163">
      <w:pPr>
        <w:rPr>
          <w:b/>
          <w:color w:val="FF0000"/>
          <w:sz w:val="24"/>
          <w:szCs w:val="24"/>
        </w:rPr>
      </w:pPr>
      <w:r w:rsidRPr="00880B14">
        <w:rPr>
          <w:b/>
          <w:color w:val="FF0000"/>
          <w:sz w:val="24"/>
          <w:szCs w:val="24"/>
        </w:rPr>
        <w:t>Failure to purchase the required insurance coverage is a policy violation requiring college-level exception approval.  If the exception is denied, the traveler may only receive partial or no reimbursement or be r</w:t>
      </w:r>
      <w:r w:rsidR="00AA5F82">
        <w:rPr>
          <w:b/>
          <w:color w:val="FF0000"/>
          <w:sz w:val="24"/>
          <w:szCs w:val="24"/>
        </w:rPr>
        <w:t>equired to reimburse</w:t>
      </w:r>
      <w:r w:rsidRPr="00880B14">
        <w:rPr>
          <w:b/>
          <w:color w:val="FF0000"/>
          <w:sz w:val="24"/>
          <w:szCs w:val="24"/>
        </w:rPr>
        <w:t xml:space="preserve"> the cost to the University in the case where a procurement card was used as method of purchase.</w:t>
      </w:r>
    </w:p>
    <w:p w:rsidR="00E93163" w:rsidRPr="00880B14" w:rsidRDefault="00E93163" w:rsidP="00880B14">
      <w:pPr>
        <w:rPr>
          <w:b/>
          <w:sz w:val="24"/>
          <w:szCs w:val="24"/>
        </w:rPr>
      </w:pPr>
      <w:r w:rsidRPr="00880B14">
        <w:rPr>
          <w:b/>
          <w:sz w:val="24"/>
          <w:szCs w:val="24"/>
        </w:rPr>
        <w:t>For all rental car purchases you must provide the following items in order to be reimbursed:</w:t>
      </w:r>
    </w:p>
    <w:p w:rsidR="00E93163" w:rsidRPr="00DB5C34" w:rsidRDefault="00CB2D5C" w:rsidP="00E93163">
      <w:pPr>
        <w:pStyle w:val="ListParagraph"/>
        <w:numPr>
          <w:ilvl w:val="0"/>
          <w:numId w:val="3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Original, itemized r</w:t>
      </w:r>
      <w:r w:rsidR="00E93163" w:rsidRPr="00DB5C34">
        <w:rPr>
          <w:sz w:val="24"/>
          <w:szCs w:val="24"/>
        </w:rPr>
        <w:t xml:space="preserve">eceipts </w:t>
      </w:r>
    </w:p>
    <w:p w:rsidR="00E93163" w:rsidRPr="00DB5C34" w:rsidRDefault="00E93163" w:rsidP="00E93163">
      <w:pPr>
        <w:pStyle w:val="ListParagraph"/>
        <w:numPr>
          <w:ilvl w:val="0"/>
          <w:numId w:val="3"/>
        </w:numPr>
        <w:ind w:left="1080"/>
        <w:rPr>
          <w:sz w:val="24"/>
          <w:szCs w:val="24"/>
        </w:rPr>
      </w:pPr>
      <w:r w:rsidRPr="00DB5C34">
        <w:rPr>
          <w:sz w:val="24"/>
          <w:szCs w:val="24"/>
        </w:rPr>
        <w:t>Fully executed rental agreement signed by traveler indicating DW/CDW/LDW and Liability insurance</w:t>
      </w:r>
      <w:r w:rsidR="00CB2D5C">
        <w:rPr>
          <w:sz w:val="24"/>
          <w:szCs w:val="24"/>
        </w:rPr>
        <w:t xml:space="preserve"> was purchased</w:t>
      </w:r>
      <w:r w:rsidRPr="00DB5C34">
        <w:rPr>
          <w:sz w:val="24"/>
          <w:szCs w:val="24"/>
        </w:rPr>
        <w:t xml:space="preserve"> (must include the cost, dates and travel locations).</w:t>
      </w:r>
    </w:p>
    <w:p w:rsidR="00E93163" w:rsidRPr="00E0646F" w:rsidRDefault="00AA5F82" w:rsidP="00E93163">
      <w:pPr>
        <w:pStyle w:val="ListParagraph"/>
        <w:numPr>
          <w:ilvl w:val="0"/>
          <w:numId w:val="3"/>
        </w:numPr>
        <w:ind w:left="1080"/>
        <w:rPr>
          <w:b/>
          <w:sz w:val="24"/>
          <w:szCs w:val="24"/>
        </w:rPr>
      </w:pPr>
      <w:r>
        <w:rPr>
          <w:sz w:val="24"/>
          <w:szCs w:val="24"/>
        </w:rPr>
        <w:t>When a rental car is uses as the principle mode of transportation, justification is required to demonstrate that the automobile is more economical than any other type of transportation.</w:t>
      </w:r>
    </w:p>
    <w:p w:rsidR="00CB2D5C" w:rsidRDefault="00E93163" w:rsidP="00CB2D5C">
      <w:pPr>
        <w:spacing w:after="0"/>
        <w:rPr>
          <w:sz w:val="24"/>
          <w:szCs w:val="24"/>
        </w:rPr>
      </w:pPr>
      <w:r w:rsidRPr="00E0646F">
        <w:rPr>
          <w:sz w:val="24"/>
          <w:szCs w:val="24"/>
        </w:rPr>
        <w:t>Your departmental travel a</w:t>
      </w:r>
      <w:r>
        <w:rPr>
          <w:sz w:val="24"/>
          <w:szCs w:val="24"/>
        </w:rPr>
        <w:t>rranger</w:t>
      </w:r>
      <w:r w:rsidRPr="00E0646F">
        <w:rPr>
          <w:sz w:val="24"/>
          <w:szCs w:val="24"/>
        </w:rPr>
        <w:t xml:space="preserve"> should reinforce these guidelines to you as you plan your trip</w:t>
      </w:r>
      <w:r>
        <w:rPr>
          <w:sz w:val="24"/>
          <w:szCs w:val="24"/>
        </w:rPr>
        <w:t xml:space="preserve"> or if you are hosting a visitor</w:t>
      </w:r>
      <w:r w:rsidRPr="00E0646F">
        <w:rPr>
          <w:sz w:val="24"/>
          <w:szCs w:val="24"/>
        </w:rPr>
        <w:t>.</w:t>
      </w:r>
      <w:r>
        <w:rPr>
          <w:sz w:val="24"/>
          <w:szCs w:val="24"/>
        </w:rPr>
        <w:t xml:space="preserve">  All visitors should be made aware of these guidelines and they should take advantage of the OSU contracts with Enterprise and National.</w:t>
      </w:r>
    </w:p>
    <w:p w:rsidR="00CB2D5C" w:rsidRDefault="00CB2D5C" w:rsidP="00CB2D5C">
      <w:pPr>
        <w:spacing w:after="0"/>
        <w:rPr>
          <w:sz w:val="24"/>
          <w:szCs w:val="24"/>
        </w:rPr>
      </w:pPr>
    </w:p>
    <w:p w:rsidR="00CB2D5C" w:rsidRDefault="004C3A43" w:rsidP="00CB2D5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complete Travel Policy </w:t>
      </w:r>
      <w:r w:rsidR="00CB2D5C">
        <w:rPr>
          <w:sz w:val="24"/>
          <w:szCs w:val="24"/>
        </w:rPr>
        <w:t xml:space="preserve">is available at: </w:t>
      </w:r>
      <w:hyperlink r:id="rId8" w:history="1">
        <w:r w:rsidR="00CB2D5C" w:rsidRPr="00DD355B">
          <w:rPr>
            <w:rStyle w:val="Hyperlink"/>
            <w:sz w:val="24"/>
            <w:szCs w:val="24"/>
          </w:rPr>
          <w:t>http://www.busfin.ohio-state.edu/FileStore/PDFs/211_Travel.pdf</w:t>
        </w:r>
      </w:hyperlink>
    </w:p>
    <w:p w:rsidR="00CB2D5C" w:rsidRPr="00CB2D5C" w:rsidRDefault="00CB2D5C" w:rsidP="00CB2D5C">
      <w:pPr>
        <w:spacing w:after="0"/>
        <w:rPr>
          <w:sz w:val="24"/>
          <w:szCs w:val="24"/>
        </w:rPr>
      </w:pPr>
    </w:p>
    <w:sectPr w:rsidR="00CB2D5C" w:rsidRPr="00CB2D5C" w:rsidSect="00CB2D5C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2E10"/>
    <w:multiLevelType w:val="hybridMultilevel"/>
    <w:tmpl w:val="2594E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B790D"/>
    <w:multiLevelType w:val="hybridMultilevel"/>
    <w:tmpl w:val="7EA85A6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E825D53"/>
    <w:multiLevelType w:val="hybridMultilevel"/>
    <w:tmpl w:val="EA649EA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3A87469"/>
    <w:multiLevelType w:val="hybridMultilevel"/>
    <w:tmpl w:val="CF1638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A325293"/>
    <w:multiLevelType w:val="hybridMultilevel"/>
    <w:tmpl w:val="6A44399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5D392C36"/>
    <w:multiLevelType w:val="hybridMultilevel"/>
    <w:tmpl w:val="B77EEE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1507539"/>
    <w:multiLevelType w:val="hybridMultilevel"/>
    <w:tmpl w:val="8020E7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7CB2614"/>
    <w:multiLevelType w:val="hybridMultilevel"/>
    <w:tmpl w:val="078C017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EC00886"/>
    <w:multiLevelType w:val="hybridMultilevel"/>
    <w:tmpl w:val="48AC5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6A35A7"/>
    <w:multiLevelType w:val="hybridMultilevel"/>
    <w:tmpl w:val="007AC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163"/>
    <w:rsid w:val="00262887"/>
    <w:rsid w:val="004C3A43"/>
    <w:rsid w:val="005B33D2"/>
    <w:rsid w:val="00704553"/>
    <w:rsid w:val="008375F1"/>
    <w:rsid w:val="00880B14"/>
    <w:rsid w:val="009E7379"/>
    <w:rsid w:val="00AA5F82"/>
    <w:rsid w:val="00AE3880"/>
    <w:rsid w:val="00CB2D5C"/>
    <w:rsid w:val="00DF17F3"/>
    <w:rsid w:val="00E9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163"/>
    <w:rPr>
      <w:rFonts w:eastAsiaTheme="minorEastAsia"/>
      <w:color w:val="262626" w:themeColor="text1" w:themeTint="D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E931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31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163"/>
    <w:rPr>
      <w:rFonts w:eastAsiaTheme="minorEastAsia"/>
      <w:color w:val="262626" w:themeColor="text1" w:themeTint="D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E931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31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fin.ohio-state.edu/FileStore/PDFs/211_Travel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nterprise.com/car_rental/deeplinkmap.do?bid=028&amp;refld=OHIOSTU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C9158-1F12-4794-B102-F4841854A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Nancy</dc:creator>
  <cp:lastModifiedBy>Jacobs, Nancy</cp:lastModifiedBy>
  <cp:revision>2</cp:revision>
  <cp:lastPrinted>2014-05-06T14:06:00Z</cp:lastPrinted>
  <dcterms:created xsi:type="dcterms:W3CDTF">2014-05-29T14:56:00Z</dcterms:created>
  <dcterms:modified xsi:type="dcterms:W3CDTF">2014-05-29T14:56:00Z</dcterms:modified>
</cp:coreProperties>
</file>